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C5468E">
        <w:rPr>
          <w:rFonts w:ascii="Calibri" w:hAnsi="Calibri" w:cs="Arial"/>
          <w:sz w:val="28"/>
          <w:szCs w:val="28"/>
        </w:rPr>
        <w:t>December 4</w:t>
      </w:r>
      <w:r w:rsidR="00FE3A7A" w:rsidRPr="00FE3A7A">
        <w:rPr>
          <w:rFonts w:ascii="Calibri" w:hAnsi="Calibri" w:cs="Arial"/>
          <w:sz w:val="28"/>
        </w:rPr>
        <w:t>, 201</w:t>
      </w:r>
      <w:r w:rsidR="00202620">
        <w:rPr>
          <w:rFonts w:ascii="Calibri" w:hAnsi="Calibri" w:cs="Arial"/>
          <w:sz w:val="28"/>
        </w:rPr>
        <w:t>9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B351FF" w:rsidRDefault="00F563FC" w:rsidP="00F8643C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B351FF">
        <w:rPr>
          <w:rFonts w:ascii="Calibri" w:hAnsi="Calibri" w:cs="Arial"/>
          <w:sz w:val="22"/>
          <w:szCs w:val="22"/>
        </w:rPr>
        <w:t>G. Diller</w:t>
      </w:r>
      <w:r w:rsidR="00B351FF" w:rsidRPr="007F4AC3">
        <w:rPr>
          <w:rFonts w:ascii="Calibri" w:hAnsi="Calibri" w:cs="Arial"/>
          <w:sz w:val="22"/>
          <w:szCs w:val="22"/>
        </w:rPr>
        <w:t xml:space="preserve">; </w:t>
      </w:r>
      <w:r w:rsidR="00DD4841">
        <w:rPr>
          <w:rFonts w:ascii="Calibri" w:hAnsi="Calibri" w:cs="Arial"/>
          <w:sz w:val="22"/>
          <w:szCs w:val="22"/>
        </w:rPr>
        <w:t xml:space="preserve">C. </w:t>
      </w:r>
      <w:r w:rsidR="00513C86">
        <w:rPr>
          <w:rFonts w:ascii="Calibri" w:hAnsi="Calibri" w:cs="Arial"/>
          <w:sz w:val="22"/>
          <w:szCs w:val="22"/>
        </w:rPr>
        <w:t>Ortega; P. Schroeder; N. Diller</w:t>
      </w:r>
      <w:r w:rsidR="00DD4841">
        <w:rPr>
          <w:rFonts w:ascii="Calibri" w:hAnsi="Calibri" w:cs="Arial"/>
          <w:sz w:val="22"/>
          <w:szCs w:val="22"/>
        </w:rPr>
        <w:t>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>K. Polasek; T. Hanford; M. Oldemans;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>V. DeTuri;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>R. Casella;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>C. Price;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>R. Vooris;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>M. Gonzalez;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 xml:space="preserve">K. Davis; </w:t>
      </w:r>
      <w:r w:rsidR="0071725A">
        <w:rPr>
          <w:rFonts w:ascii="Calibri" w:hAnsi="Calibri" w:cs="Arial"/>
          <w:sz w:val="22"/>
          <w:szCs w:val="22"/>
        </w:rPr>
        <w:t>A. Brasted</w:t>
      </w:r>
      <w:r w:rsidR="00513C86">
        <w:rPr>
          <w:rFonts w:ascii="Calibri" w:hAnsi="Calibri" w:cs="Arial"/>
          <w:sz w:val="22"/>
          <w:szCs w:val="22"/>
        </w:rPr>
        <w:t>, J. Antoine</w:t>
      </w:r>
      <w:r w:rsidR="008C4234">
        <w:rPr>
          <w:rFonts w:ascii="Calibri" w:hAnsi="Calibri" w:cs="Arial"/>
          <w:sz w:val="22"/>
          <w:szCs w:val="22"/>
        </w:rPr>
        <w:t>.</w:t>
      </w:r>
    </w:p>
    <w:p w:rsidR="00202620" w:rsidRPr="00202620" w:rsidRDefault="00202620" w:rsidP="00163E76">
      <w:pPr>
        <w:tabs>
          <w:tab w:val="left" w:pos="1800"/>
        </w:tabs>
        <w:ind w:right="-54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B351FF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:rsidR="00606C33" w:rsidRDefault="00606C33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3C86" w:rsidRDefault="00513C86" w:rsidP="00513C8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about if CRM/SOC 222 Nov.13 was passed or contingent passed. Now Passed.  </w:t>
            </w:r>
          </w:p>
          <w:p w:rsidR="00606C33" w:rsidRDefault="00DD4841" w:rsidP="00513C8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approved</w:t>
            </w:r>
            <w:r w:rsidR="001D369B">
              <w:rPr>
                <w:rFonts w:ascii="Calibri" w:hAnsi="Calibri"/>
                <w:sz w:val="22"/>
                <w:szCs w:val="22"/>
              </w:rPr>
              <w:t xml:space="preserve"> from </w:t>
            </w:r>
            <w:r w:rsidR="00513C86">
              <w:rPr>
                <w:rFonts w:ascii="Calibri" w:hAnsi="Calibri"/>
                <w:sz w:val="22"/>
                <w:szCs w:val="22"/>
              </w:rPr>
              <w:t xml:space="preserve">November 13, 2019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513C8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C5468E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1D369B" w:rsidRPr="001D369B" w:rsidRDefault="00C5468E" w:rsidP="001D369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  <w:p w:rsidR="001D369B" w:rsidRPr="001D369B" w:rsidRDefault="00684E7D" w:rsidP="00684E7D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 </w:t>
            </w:r>
            <w:r w:rsidR="001D369B">
              <w:rPr>
                <w:rFonts w:ascii="Calibri" w:hAnsi="Calibri"/>
                <w:sz w:val="22"/>
                <w:szCs w:val="22"/>
              </w:rPr>
              <w:t>New Course</w:t>
            </w:r>
          </w:p>
          <w:p w:rsidR="00C5468E" w:rsidRDefault="00684E7D" w:rsidP="00684E7D">
            <w:pPr>
              <w:pStyle w:val="xmsonormal"/>
            </w:pPr>
            <w:r>
              <w:t xml:space="preserve">     </w:t>
            </w:r>
            <w:r w:rsidR="001D369B">
              <w:t>EDU 201 – Transfer Learning Community</w:t>
            </w:r>
          </w:p>
          <w:p w:rsidR="00C5468E" w:rsidRDefault="00C5468E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5468E" w:rsidRDefault="00513C86" w:rsidP="00BE72D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Additional files uploaded and updated since November 13.</w:t>
            </w:r>
            <w:r w:rsidR="007E42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E72DE">
              <w:rPr>
                <w:rFonts w:ascii="Calibri" w:hAnsi="Calibri"/>
                <w:sz w:val="22"/>
                <w:szCs w:val="22"/>
              </w:rPr>
              <w:t>K. Polasek made a motion to approve</w:t>
            </w:r>
            <w:r w:rsidR="007E4220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5468E" w:rsidRDefault="00513C86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DB5295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DB5295" w:rsidRDefault="0054261B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="00B351FF">
              <w:rPr>
                <w:rFonts w:ascii="Calibri" w:hAnsi="Calibri"/>
                <w:b/>
                <w:sz w:val="22"/>
                <w:szCs w:val="22"/>
              </w:rPr>
              <w:t>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D369B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1D369B" w:rsidRPr="00A36BA4" w:rsidRDefault="001D369B" w:rsidP="001D369B">
            <w:pPr>
              <w:pStyle w:val="xmsonormal"/>
            </w:pPr>
            <w:r>
              <w:t>1</w:t>
            </w:r>
            <w:r w:rsidRPr="00A36BA4">
              <w:t>.  New Course</w:t>
            </w:r>
          </w:p>
          <w:p w:rsidR="001D369B" w:rsidRPr="00A36BA4" w:rsidRDefault="001D369B" w:rsidP="001D369B">
            <w:pPr>
              <w:pStyle w:val="xmsonormal"/>
            </w:pPr>
            <w:r w:rsidRPr="00A36BA4">
              <w:t xml:space="preserve">     AAS 315 – African Economic Development</w:t>
            </w:r>
          </w:p>
          <w:p w:rsidR="001D369B" w:rsidRDefault="001D369B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513C86" w:rsidP="00513C8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K. Polasek will recommend Dept. to update </w:t>
            </w:r>
            <w:r w:rsidR="007E4220">
              <w:rPr>
                <w:rFonts w:ascii="Calibri" w:hAnsi="Calibri"/>
                <w:sz w:val="22"/>
                <w:szCs w:val="22"/>
              </w:rPr>
              <w:t xml:space="preserve">and include the changed </w:t>
            </w:r>
            <w:r>
              <w:rPr>
                <w:rFonts w:ascii="Calibri" w:hAnsi="Calibri"/>
                <w:sz w:val="22"/>
                <w:szCs w:val="22"/>
              </w:rPr>
              <w:t>SLO’s in syllabus for consistency</w:t>
            </w:r>
            <w:r w:rsidR="00A72436">
              <w:rPr>
                <w:rFonts w:ascii="Calibri" w:hAnsi="Calibri"/>
                <w:sz w:val="22"/>
                <w:szCs w:val="22"/>
              </w:rPr>
              <w:t>; also clarification is needed for the grade mode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BE72DE">
              <w:rPr>
                <w:rFonts w:ascii="Calibri" w:hAnsi="Calibri"/>
                <w:sz w:val="22"/>
                <w:szCs w:val="22"/>
              </w:rPr>
              <w:t xml:space="preserve">K. Polasek made a motion to pass. C. Ortega seconded. Unanimous.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513C86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1D369B" w:rsidRPr="00506C33" w:rsidTr="00BE72DE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BE72DE" w:rsidP="00BE72D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  <w:r w:rsidR="00684E7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369B">
              <w:rPr>
                <w:rFonts w:ascii="Calibri" w:hAnsi="Calibri"/>
                <w:sz w:val="22"/>
                <w:szCs w:val="22"/>
              </w:rPr>
              <w:t>Program Alteration</w:t>
            </w:r>
          </w:p>
          <w:p w:rsidR="001D369B" w:rsidRDefault="00684E7D" w:rsidP="00BE72D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1D369B">
              <w:rPr>
                <w:rFonts w:ascii="Calibri" w:hAnsi="Calibri"/>
                <w:sz w:val="22"/>
                <w:szCs w:val="22"/>
              </w:rPr>
              <w:t xml:space="preserve">Art : Concentration in Art History </w:t>
            </w:r>
          </w:p>
          <w:p w:rsidR="001D369B" w:rsidRDefault="001D369B" w:rsidP="00BE72DE">
            <w:pPr>
              <w:pStyle w:val="xmsonormal"/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5D6565" w:rsidP="005D656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Program’s </w:t>
            </w:r>
            <w:r w:rsidR="007E4220">
              <w:rPr>
                <w:rFonts w:ascii="Calibri" w:hAnsi="Calibri"/>
                <w:sz w:val="22"/>
                <w:szCs w:val="22"/>
              </w:rPr>
              <w:t>Degree level in Degree Works needs</w:t>
            </w:r>
            <w:r>
              <w:rPr>
                <w:rFonts w:ascii="Calibri" w:hAnsi="Calibri"/>
                <w:sz w:val="22"/>
                <w:szCs w:val="22"/>
              </w:rPr>
              <w:t xml:space="preserve"> updating from Undergraduate t</w:t>
            </w:r>
            <w:r w:rsidR="007E4220">
              <w:rPr>
                <w:rFonts w:ascii="Calibri" w:hAnsi="Calibri"/>
                <w:sz w:val="22"/>
                <w:szCs w:val="22"/>
              </w:rPr>
              <w:t xml:space="preserve">o Upper Level Course. K. Polasek will </w:t>
            </w:r>
            <w:r>
              <w:rPr>
                <w:rFonts w:ascii="Calibri" w:hAnsi="Calibri"/>
                <w:sz w:val="22"/>
                <w:szCs w:val="22"/>
              </w:rPr>
              <w:t>contact the Registers Office</w:t>
            </w:r>
            <w:r w:rsidR="007E4220">
              <w:rPr>
                <w:rFonts w:ascii="Calibri" w:hAnsi="Calibri"/>
                <w:sz w:val="22"/>
                <w:szCs w:val="22"/>
              </w:rPr>
              <w:t xml:space="preserve"> for clarification </w:t>
            </w:r>
            <w:r>
              <w:rPr>
                <w:rFonts w:ascii="Calibri" w:hAnsi="Calibri"/>
                <w:sz w:val="22"/>
                <w:szCs w:val="22"/>
              </w:rPr>
              <w:t xml:space="preserve">about how to proceed with the </w:t>
            </w:r>
            <w:r w:rsidR="007E4220">
              <w:rPr>
                <w:rFonts w:ascii="Calibri" w:hAnsi="Calibri"/>
                <w:sz w:val="22"/>
                <w:szCs w:val="22"/>
              </w:rPr>
              <w:t>degree level</w:t>
            </w:r>
            <w:r>
              <w:rPr>
                <w:rFonts w:ascii="Calibri" w:hAnsi="Calibri"/>
                <w:sz w:val="22"/>
                <w:szCs w:val="22"/>
              </w:rPr>
              <w:t xml:space="preserve"> change in Degree Works. K. Polasek will also contact the Art Department for clarification on</w:t>
            </w:r>
            <w:r w:rsidR="007E4220">
              <w:rPr>
                <w:rFonts w:ascii="Calibri" w:hAnsi="Calibri"/>
                <w:sz w:val="22"/>
                <w:szCs w:val="22"/>
              </w:rPr>
              <w:t xml:space="preserve"> SLO#4</w:t>
            </w:r>
            <w:r w:rsidR="00BE72DE">
              <w:rPr>
                <w:rFonts w:ascii="Calibri" w:hAnsi="Calibri"/>
                <w:sz w:val="22"/>
                <w:szCs w:val="22"/>
              </w:rPr>
              <w:t xml:space="preserve">. K. Polasek made a motion to contingent pass. Unanimous. </w:t>
            </w:r>
          </w:p>
          <w:p w:rsidR="00BE72DE" w:rsidRDefault="00BE72DE" w:rsidP="005D656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513C86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1D369B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1D369B" w:rsidRPr="00A36BA4" w:rsidRDefault="001D369B" w:rsidP="001D369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684E7D">
              <w:rPr>
                <w:rFonts w:ascii="Calibri" w:hAnsi="Calibri"/>
                <w:sz w:val="22"/>
                <w:szCs w:val="22"/>
              </w:rPr>
              <w:t xml:space="preserve">.  </w:t>
            </w:r>
            <w:r>
              <w:rPr>
                <w:rFonts w:ascii="Calibri" w:hAnsi="Calibri" w:cs="Calibri"/>
                <w:sz w:val="22"/>
                <w:szCs w:val="22"/>
              </w:rPr>
              <w:t>Program Alteration</w:t>
            </w:r>
          </w:p>
          <w:p w:rsidR="001D369B" w:rsidRDefault="00684E7D" w:rsidP="001D369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1D369B" w:rsidRPr="00A36BA4">
              <w:rPr>
                <w:rFonts w:ascii="Calibri" w:hAnsi="Calibri"/>
                <w:sz w:val="22"/>
                <w:szCs w:val="22"/>
              </w:rPr>
              <w:t xml:space="preserve">Biology </w:t>
            </w:r>
          </w:p>
          <w:p w:rsidR="001D369B" w:rsidRPr="00A36BA4" w:rsidRDefault="001D369B" w:rsidP="001D369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7E4220" w:rsidP="007E422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T. Hanfor</w:t>
            </w:r>
            <w:r w:rsidR="005D6565">
              <w:rPr>
                <w:rFonts w:ascii="Calibri" w:hAnsi="Calibri"/>
                <w:sz w:val="22"/>
                <w:szCs w:val="22"/>
              </w:rPr>
              <w:t xml:space="preserve">d and C. Van der Karr are </w:t>
            </w:r>
            <w:r>
              <w:rPr>
                <w:rFonts w:ascii="Calibri" w:hAnsi="Calibri"/>
                <w:sz w:val="22"/>
                <w:szCs w:val="22"/>
              </w:rPr>
              <w:t xml:space="preserve">in discussion with the Department Chair about the program alterations. CCRC will review the program alteration following these discussions.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7E4220" w:rsidP="001D369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</w:t>
            </w:r>
          </w:p>
        </w:tc>
      </w:tr>
      <w:tr w:rsidR="001D369B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1D369B" w:rsidRPr="001D369B" w:rsidRDefault="001D369B" w:rsidP="001D369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Pr="001D369B">
              <w:rPr>
                <w:rFonts w:ascii="Calibri" w:hAnsi="Calibri"/>
                <w:sz w:val="22"/>
                <w:szCs w:val="22"/>
              </w:rPr>
              <w:t>.  Program</w:t>
            </w:r>
            <w:r>
              <w:rPr>
                <w:rFonts w:ascii="Calibri" w:hAnsi="Calibri"/>
                <w:sz w:val="22"/>
                <w:szCs w:val="22"/>
              </w:rPr>
              <w:t xml:space="preserve"> Alteration</w:t>
            </w:r>
          </w:p>
          <w:p w:rsidR="001D369B" w:rsidRPr="001D369B" w:rsidRDefault="001D369B" w:rsidP="001D369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1D369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1D369B">
              <w:rPr>
                <w:rFonts w:ascii="Calibri" w:hAnsi="Calibri"/>
                <w:sz w:val="22"/>
                <w:szCs w:val="22"/>
              </w:rPr>
              <w:t xml:space="preserve">Biomedical Sciences </w:t>
            </w:r>
          </w:p>
          <w:p w:rsidR="001D369B" w:rsidRDefault="001D369B" w:rsidP="001D369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7E4220" w:rsidP="001D369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T. Hanford and C. Van der Karr are still in discussion with the Department Chair about the program alterations. CCRC will review the program alteration following these discussions.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7E4220" w:rsidP="001D369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</w:t>
            </w:r>
          </w:p>
        </w:tc>
      </w:tr>
      <w:tr w:rsidR="007E4220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7E4220" w:rsidRPr="00A36BA4" w:rsidRDefault="007E4220" w:rsidP="007E4220">
            <w:pPr>
              <w:pStyle w:val="xmsonormal"/>
            </w:pPr>
            <w:r>
              <w:t xml:space="preserve">5.  Program Alteration </w:t>
            </w:r>
          </w:p>
          <w:p w:rsidR="007E4220" w:rsidRDefault="007E4220" w:rsidP="007E4220">
            <w:pPr>
              <w:pStyle w:val="xmsonormal"/>
            </w:pPr>
            <w:r>
              <w:t xml:space="preserve">     </w:t>
            </w:r>
            <w:r w:rsidRPr="00A36BA4">
              <w:t>Conservation Biology</w:t>
            </w:r>
          </w:p>
          <w:p w:rsidR="007E4220" w:rsidRDefault="007E4220" w:rsidP="001D369B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E4220" w:rsidRDefault="00BE72DE" w:rsidP="001D369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T. Hanford and C. Van D</w:t>
            </w:r>
            <w:r w:rsidR="007E4220">
              <w:rPr>
                <w:rFonts w:ascii="Calibri" w:hAnsi="Calibri"/>
                <w:sz w:val="22"/>
                <w:szCs w:val="22"/>
              </w:rPr>
              <w:t>er Karr are still in discussion with the Department Chair about the program alterations. CCRC will review the program alteration following these discussions.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E4220" w:rsidRDefault="007E4220" w:rsidP="001D369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</w:t>
            </w:r>
          </w:p>
        </w:tc>
      </w:tr>
      <w:tr w:rsidR="001D369B" w:rsidRPr="00506C33" w:rsidTr="00DE5EF5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Pr="00A36BA4" w:rsidRDefault="007E4220" w:rsidP="001D369B">
            <w:pPr>
              <w:pStyle w:val="xmsonormal"/>
            </w:pPr>
            <w:r>
              <w:lastRenderedPageBreak/>
              <w:t>6</w:t>
            </w:r>
            <w:r w:rsidR="001D369B">
              <w:t>.</w:t>
            </w:r>
            <w:r w:rsidR="001D369B" w:rsidRPr="00A36BA4">
              <w:t xml:space="preserve">  Course</w:t>
            </w:r>
            <w:r w:rsidR="001D369B">
              <w:t xml:space="preserve"> Alteration</w:t>
            </w:r>
          </w:p>
          <w:p w:rsidR="001D369B" w:rsidRPr="00A36BA4" w:rsidRDefault="001D369B" w:rsidP="001D369B">
            <w:pPr>
              <w:pStyle w:val="xmsonormal"/>
            </w:pPr>
            <w:r w:rsidRPr="00A36BA4">
              <w:t xml:space="preserve">     CON 461 – Conservation Biology Internship</w:t>
            </w:r>
          </w:p>
          <w:p w:rsidR="001D369B" w:rsidRPr="00A36BA4" w:rsidRDefault="001D369B" w:rsidP="001D369B">
            <w:pPr>
              <w:pStyle w:val="xmsonormal"/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8C4234" w:rsidP="008C423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Polasek will recommend providing explanation</w:t>
            </w:r>
            <w:r w:rsidR="005D6565">
              <w:rPr>
                <w:rFonts w:ascii="Calibri" w:hAnsi="Calibri"/>
                <w:sz w:val="22"/>
                <w:szCs w:val="22"/>
              </w:rPr>
              <w:t xml:space="preserve"> on the proposed new grading system </w:t>
            </w:r>
            <w:r>
              <w:rPr>
                <w:rFonts w:ascii="Calibri" w:hAnsi="Calibri"/>
                <w:sz w:val="22"/>
                <w:szCs w:val="22"/>
              </w:rPr>
              <w:t>in the catalog. She will ask to unite SLO’s # 4 and # 5.</w:t>
            </w:r>
            <w:r w:rsidR="00BE72DE">
              <w:rPr>
                <w:rFonts w:ascii="Calibri" w:hAnsi="Calibri"/>
                <w:sz w:val="22"/>
                <w:szCs w:val="22"/>
              </w:rPr>
              <w:t xml:space="preserve"> K. Polasek made a motion to contingent pass. Unanimous.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5D6565" w:rsidP="001D369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1D369B" w:rsidRPr="00506C33" w:rsidTr="00DE5EF5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1D369B" w:rsidP="001D369B">
            <w:pPr>
              <w:pStyle w:val="xmsonormal"/>
            </w:pPr>
            <w:r>
              <w:t>7.  New Course</w:t>
            </w:r>
          </w:p>
          <w:p w:rsidR="001D369B" w:rsidRDefault="001D369B" w:rsidP="001D369B">
            <w:pPr>
              <w:pStyle w:val="xmsonormal"/>
            </w:pPr>
            <w:r>
              <w:t xml:space="preserve">     FSA 326 – Democratic Models of Urban Schooling</w:t>
            </w:r>
          </w:p>
          <w:p w:rsidR="001D369B" w:rsidRDefault="001D369B" w:rsidP="001D369B">
            <w:pPr>
              <w:pStyle w:val="xmsonormal"/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Pr="00BE72DE" w:rsidRDefault="00BE72DE" w:rsidP="00BE72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K. Polasek made a motion to pass. C. Ortega seconded. Unanimous.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5D6565" w:rsidP="001D369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1D369B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1D369B" w:rsidP="001D369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 w:rsidR="00684E7D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New Course</w:t>
            </w:r>
          </w:p>
          <w:p w:rsidR="001D369B" w:rsidRDefault="00684E7D" w:rsidP="001D369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1D369B">
              <w:rPr>
                <w:rFonts w:ascii="Calibri" w:hAnsi="Calibri"/>
                <w:sz w:val="22"/>
                <w:szCs w:val="22"/>
              </w:rPr>
              <w:t xml:space="preserve">PSY 478 – Seminar </w:t>
            </w:r>
            <w:r w:rsidR="007E4220">
              <w:rPr>
                <w:rFonts w:ascii="Calibri" w:hAnsi="Calibri"/>
                <w:sz w:val="22"/>
                <w:szCs w:val="22"/>
              </w:rPr>
              <w:t xml:space="preserve">on the Teaching of Introductory </w:t>
            </w:r>
            <w:r w:rsidR="001D369B">
              <w:rPr>
                <w:rFonts w:ascii="Calibri" w:hAnsi="Calibri"/>
                <w:sz w:val="22"/>
                <w:szCs w:val="22"/>
              </w:rPr>
              <w:t>Psychology</w:t>
            </w:r>
          </w:p>
          <w:p w:rsidR="001D369B" w:rsidRDefault="001D369B" w:rsidP="001D369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BE72DE" w:rsidP="001D369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Polasek made a m</w:t>
            </w:r>
            <w:r w:rsidR="008C4234">
              <w:rPr>
                <w:rFonts w:ascii="Calibri" w:hAnsi="Calibri"/>
                <w:sz w:val="22"/>
                <w:szCs w:val="22"/>
              </w:rPr>
              <w:t>otion to pass.</w:t>
            </w:r>
            <w:r>
              <w:rPr>
                <w:rFonts w:ascii="Calibri" w:hAnsi="Calibri"/>
                <w:sz w:val="22"/>
                <w:szCs w:val="22"/>
              </w:rPr>
              <w:t xml:space="preserve"> C. Ortega seconded.</w:t>
            </w:r>
            <w:r w:rsidR="008C4234">
              <w:rPr>
                <w:rFonts w:ascii="Calibri" w:hAnsi="Calibri"/>
                <w:sz w:val="22"/>
                <w:szCs w:val="22"/>
              </w:rPr>
              <w:t xml:space="preserve"> Unanimous.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5D6565" w:rsidP="001D369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1D369B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1D369B" w:rsidRPr="00EA55E8" w:rsidRDefault="001D369B" w:rsidP="001D369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684E7D" w:rsidP="001D369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7E4220">
              <w:rPr>
                <w:rFonts w:ascii="Calibri" w:hAnsi="Calibri"/>
                <w:sz w:val="22"/>
                <w:szCs w:val="22"/>
              </w:rPr>
              <w:t>he meeting was adjourned at 3:35 pm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D369B" w:rsidRDefault="001D369B" w:rsidP="001D369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9D63F2" w:rsidRDefault="009C5FFD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 xml:space="preserve">ubmitted by </w:t>
      </w:r>
      <w:r w:rsidR="00C5468E">
        <w:rPr>
          <w:rFonts w:ascii="Calibri" w:hAnsi="Calibri" w:cs="Arial"/>
          <w:sz w:val="18"/>
          <w:szCs w:val="18"/>
        </w:rPr>
        <w:t>Maaike Oldemans</w:t>
      </w:r>
    </w:p>
    <w:p w:rsidR="00510B14" w:rsidRDefault="00510B1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7607B" w:rsidRDefault="00A760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A7607B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9E" w:rsidRDefault="00FF529E" w:rsidP="00097DBB">
      <w:r>
        <w:separator/>
      </w:r>
    </w:p>
  </w:endnote>
  <w:endnote w:type="continuationSeparator" w:id="0">
    <w:p w:rsidR="00FF529E" w:rsidRDefault="00FF529E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9E" w:rsidRDefault="00FF529E" w:rsidP="00097DBB">
      <w:r>
        <w:separator/>
      </w:r>
    </w:p>
  </w:footnote>
  <w:footnote w:type="continuationSeparator" w:id="0">
    <w:p w:rsidR="00FF529E" w:rsidRDefault="00FF529E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3D76"/>
    <w:multiLevelType w:val="hybridMultilevel"/>
    <w:tmpl w:val="528E7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411C16EB"/>
    <w:multiLevelType w:val="hybridMultilevel"/>
    <w:tmpl w:val="D5C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3342"/>
    <w:multiLevelType w:val="hybridMultilevel"/>
    <w:tmpl w:val="A3FE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31086"/>
    <w:multiLevelType w:val="hybridMultilevel"/>
    <w:tmpl w:val="7F8C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11"/>
  </w:num>
  <w:num w:numId="8">
    <w:abstractNumId w:val="14"/>
  </w:num>
  <w:num w:numId="9">
    <w:abstractNumId w:val="16"/>
  </w:num>
  <w:num w:numId="10">
    <w:abstractNumId w:val="1"/>
  </w:num>
  <w:num w:numId="11">
    <w:abstractNumId w:val="20"/>
  </w:num>
  <w:num w:numId="12">
    <w:abstractNumId w:val="12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6"/>
  </w:num>
  <w:num w:numId="19">
    <w:abstractNumId w:val="7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B78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373A"/>
    <w:rsid w:val="000F3E79"/>
    <w:rsid w:val="000F4E35"/>
    <w:rsid w:val="000F4E77"/>
    <w:rsid w:val="000F747C"/>
    <w:rsid w:val="00100140"/>
    <w:rsid w:val="00100921"/>
    <w:rsid w:val="001010AE"/>
    <w:rsid w:val="00102DEC"/>
    <w:rsid w:val="001100A4"/>
    <w:rsid w:val="001115BD"/>
    <w:rsid w:val="00112611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2E3C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E76"/>
    <w:rsid w:val="00163FAE"/>
    <w:rsid w:val="00164DA4"/>
    <w:rsid w:val="001654B9"/>
    <w:rsid w:val="001657AF"/>
    <w:rsid w:val="0016598D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369B"/>
    <w:rsid w:val="001D5BE2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2620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168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3B21"/>
    <w:rsid w:val="003049E0"/>
    <w:rsid w:val="0030517F"/>
    <w:rsid w:val="003114F1"/>
    <w:rsid w:val="00311BA6"/>
    <w:rsid w:val="00315FC1"/>
    <w:rsid w:val="00317230"/>
    <w:rsid w:val="00320284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5D9D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C7F02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0B14"/>
    <w:rsid w:val="00513C86"/>
    <w:rsid w:val="00517A96"/>
    <w:rsid w:val="005217C1"/>
    <w:rsid w:val="00523DBC"/>
    <w:rsid w:val="00526566"/>
    <w:rsid w:val="0052676D"/>
    <w:rsid w:val="00531499"/>
    <w:rsid w:val="00536724"/>
    <w:rsid w:val="005374F9"/>
    <w:rsid w:val="00540F85"/>
    <w:rsid w:val="0054261B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D6565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157"/>
    <w:rsid w:val="00683908"/>
    <w:rsid w:val="00684E7D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016"/>
    <w:rsid w:val="006E668C"/>
    <w:rsid w:val="006E6C2B"/>
    <w:rsid w:val="006F0297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2C4A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1725A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2C5"/>
    <w:rsid w:val="007C7B74"/>
    <w:rsid w:val="007D0592"/>
    <w:rsid w:val="007D0BD9"/>
    <w:rsid w:val="007D0E3F"/>
    <w:rsid w:val="007D2C53"/>
    <w:rsid w:val="007D4085"/>
    <w:rsid w:val="007D4579"/>
    <w:rsid w:val="007E2023"/>
    <w:rsid w:val="007E4220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5846"/>
    <w:rsid w:val="00813C2B"/>
    <w:rsid w:val="00817DCC"/>
    <w:rsid w:val="00820F5C"/>
    <w:rsid w:val="008269AB"/>
    <w:rsid w:val="008278C0"/>
    <w:rsid w:val="00830509"/>
    <w:rsid w:val="00830D9E"/>
    <w:rsid w:val="00833781"/>
    <w:rsid w:val="0083623B"/>
    <w:rsid w:val="00836AAB"/>
    <w:rsid w:val="00840746"/>
    <w:rsid w:val="008413B6"/>
    <w:rsid w:val="008427F7"/>
    <w:rsid w:val="008448AC"/>
    <w:rsid w:val="008453BE"/>
    <w:rsid w:val="0084555A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1F18"/>
    <w:rsid w:val="008C216A"/>
    <w:rsid w:val="008C3795"/>
    <w:rsid w:val="008C4234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4B6D"/>
    <w:rsid w:val="0090536F"/>
    <w:rsid w:val="00911A3D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77A84"/>
    <w:rsid w:val="00983FB9"/>
    <w:rsid w:val="00985F1C"/>
    <w:rsid w:val="009902E3"/>
    <w:rsid w:val="00990376"/>
    <w:rsid w:val="009909D9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C5FFD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1CA5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36BA4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2436"/>
    <w:rsid w:val="00A7607B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1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E72DE"/>
    <w:rsid w:val="00BF1990"/>
    <w:rsid w:val="00BF269B"/>
    <w:rsid w:val="00BF563D"/>
    <w:rsid w:val="00BF7D49"/>
    <w:rsid w:val="00C018E4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20440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5468E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192B"/>
    <w:rsid w:val="00DD1C86"/>
    <w:rsid w:val="00DD3A25"/>
    <w:rsid w:val="00DD41E8"/>
    <w:rsid w:val="00DD4841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3359"/>
    <w:rsid w:val="00ED397D"/>
    <w:rsid w:val="00ED49C7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1FD8"/>
    <w:rsid w:val="00F8229E"/>
    <w:rsid w:val="00F82EEE"/>
    <w:rsid w:val="00F854BD"/>
    <w:rsid w:val="00F8643C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14B"/>
    <w:rsid w:val="00FF3519"/>
    <w:rsid w:val="00FF529E"/>
    <w:rsid w:val="00FF6055"/>
    <w:rsid w:val="00FF630D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B351F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FD8F-17D6-4A31-9B82-FEA08ADA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2</cp:revision>
  <cp:lastPrinted>2019-12-03T17:18:00Z</cp:lastPrinted>
  <dcterms:created xsi:type="dcterms:W3CDTF">2020-10-07T17:27:00Z</dcterms:created>
  <dcterms:modified xsi:type="dcterms:W3CDTF">2020-10-07T17:27:00Z</dcterms:modified>
</cp:coreProperties>
</file>